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3" w:firstLineChars="10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辽宁理工学院期初教学检查评价表（教学单位用表）</w:t>
      </w:r>
    </w:p>
    <w:p>
      <w:pPr>
        <w:ind w:firstLine="5060" w:firstLineChars="18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(2023-2024学年第一学期）</w:t>
      </w:r>
    </w:p>
    <w:p>
      <w:pP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教学单位（公章）：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2912"/>
        <w:gridCol w:w="1134"/>
        <w:gridCol w:w="1036"/>
        <w:gridCol w:w="2230"/>
        <w:gridCol w:w="2252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自查项目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项目要求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应查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检查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2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自查结果</w:t>
            </w:r>
          </w:p>
        </w:tc>
        <w:tc>
          <w:tcPr>
            <w:tcW w:w="22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存在问题</w:t>
            </w:r>
          </w:p>
        </w:tc>
        <w:tc>
          <w:tcPr>
            <w:tcW w:w="23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本学期教学运行及人才培养方案执行情况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1.培养方案执行情况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—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—</w:t>
            </w: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noWrap w:val="0"/>
            <w:vAlign w:val="center"/>
          </w:tcPr>
          <w:p>
            <w:pPr>
              <w:jc w:val="left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2.课程安排情况合理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—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—</w:t>
            </w: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972" w:type="dxa"/>
            <w:vMerge w:val="continue"/>
            <w:noWrap w:val="0"/>
            <w:vAlign w:val="center"/>
          </w:tcPr>
          <w:p>
            <w:pPr>
              <w:jc w:val="left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3.教学大纲、教案、教学日历等教学文件准备情况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大纲：（）门，教案（）份，教学日历（）份</w:t>
            </w:r>
          </w:p>
        </w:tc>
        <w:tc>
          <w:tcPr>
            <w:tcW w:w="1036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大纲：（）门，教案（）份，教学日历（）份</w:t>
            </w: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972" w:type="dxa"/>
            <w:vMerge w:val="continue"/>
            <w:noWrap w:val="0"/>
            <w:vAlign w:val="center"/>
          </w:tcPr>
          <w:p>
            <w:pPr>
              <w:jc w:val="left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4.22-23（2）学期试卷、记分册、试卷分析报告留档情况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试卷：（）本，记分册（）册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试卷：（）本，记分册（）册</w:t>
            </w: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restart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课堂教学秩序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学生出勤情况及课堂秩序、学习状况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教师有无迟到或提前下课等现象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top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教学研究活动开展情况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教学研究活动记录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教研室工作记录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3.教研活动总结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新教师首次开课和新开课程试讲完成情况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1.备课情况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tcBorders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2.教学文件准备情况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tcBorders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3.教学态度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tcBorders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4.教学内容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tcBorders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5.课堂管理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continue"/>
            <w:tcBorders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6.过程性材料归档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实验教学</w:t>
            </w:r>
          </w:p>
        </w:tc>
        <w:tc>
          <w:tcPr>
            <w:tcW w:w="291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本学期开放性实验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申报材料情况及教学文件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1972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1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.实验项目卡、仪器设备维修记录、实验室安全教育记录、实验室运行记录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准备完整，实验设备准备完善。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7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毕业设计（论文）</w:t>
            </w:r>
          </w:p>
        </w:tc>
        <w:tc>
          <w:tcPr>
            <w:tcW w:w="2912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2023届毕业生毕业设计（论文）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归档工作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72" w:type="dxa"/>
            <w:noWrap w:val="0"/>
            <w:vAlign w:val="top"/>
          </w:tcPr>
          <w:p>
            <w:pPr>
              <w:ind w:left="480" w:hanging="480" w:hangingChars="200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期初教学检查工作总结</w:t>
            </w:r>
          </w:p>
        </w:tc>
        <w:tc>
          <w:tcPr>
            <w:tcW w:w="2912" w:type="dxa"/>
            <w:noWrap w:val="0"/>
            <w:vAlign w:val="top"/>
          </w:tcPr>
          <w:p>
            <w:pPr>
              <w:ind w:left="240" w:hanging="240" w:hangingChars="10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期初教学检查总结全面，分析客观、认真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6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0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1" w:type="dxa"/>
            <w:noWrap w:val="0"/>
            <w:vAlign w:val="top"/>
          </w:tcPr>
          <w:p>
            <w:pPr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  <w:t>注：表单中不可量化的项目进行综合性评价即可。</w:t>
      </w:r>
    </w:p>
    <w:p>
      <w:pPr>
        <w:ind w:firstLine="8960" w:firstLineChars="3200"/>
        <w:rPr>
          <w:rFonts w:hint="eastAsia" w:ascii="仿宋" w:hAnsi="仿宋" w:eastAsia="仿宋" w:cs="仿宋"/>
          <w:b w:val="0"/>
          <w:bCs w:val="0"/>
          <w:sz w:val="28"/>
          <w:szCs w:val="28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vertAlign w:val="baseline"/>
          <w:lang w:val="en-US" w:eastAsia="zh-CN"/>
        </w:rPr>
        <w:t>教学副院长签字（公章）：</w:t>
      </w:r>
    </w:p>
    <w:p>
      <w:pPr>
        <w:rPr>
          <w:rFonts w:hint="default" w:ascii="仿宋" w:hAnsi="仿宋" w:eastAsia="仿宋" w:cs="仿宋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vertAlign w:val="baseline"/>
          <w:lang w:val="en-US" w:eastAsia="zh-CN"/>
        </w:rPr>
        <w:t xml:space="preserve">                                                                     年  月  日</w:t>
      </w:r>
    </w:p>
    <w:sectPr>
      <w:pgSz w:w="16838" w:h="11906" w:orient="landscape"/>
      <w:pgMar w:top="850" w:right="1440" w:bottom="850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kMzYzNDAyMWM3MjIyYmY1M2FhNGIwMGI5YzU5ZTYifQ=="/>
  </w:docVars>
  <w:rsids>
    <w:rsidRoot w:val="00000000"/>
    <w:rsid w:val="03B015BE"/>
    <w:rsid w:val="0C15193D"/>
    <w:rsid w:val="0C1A57C7"/>
    <w:rsid w:val="0D176F04"/>
    <w:rsid w:val="0E505C32"/>
    <w:rsid w:val="10681271"/>
    <w:rsid w:val="14317D64"/>
    <w:rsid w:val="152E569E"/>
    <w:rsid w:val="17E92391"/>
    <w:rsid w:val="18FE1560"/>
    <w:rsid w:val="1CCC06EE"/>
    <w:rsid w:val="2212515C"/>
    <w:rsid w:val="22F34C27"/>
    <w:rsid w:val="298567F4"/>
    <w:rsid w:val="2D662499"/>
    <w:rsid w:val="2E4427DA"/>
    <w:rsid w:val="2ECA1770"/>
    <w:rsid w:val="3150176E"/>
    <w:rsid w:val="31FB3AF8"/>
    <w:rsid w:val="34C72787"/>
    <w:rsid w:val="369D6F2B"/>
    <w:rsid w:val="37AF33BA"/>
    <w:rsid w:val="38BE13DB"/>
    <w:rsid w:val="39C84302"/>
    <w:rsid w:val="3E822DEE"/>
    <w:rsid w:val="47FB61A8"/>
    <w:rsid w:val="4E2B0E69"/>
    <w:rsid w:val="50EA6DB9"/>
    <w:rsid w:val="533C6003"/>
    <w:rsid w:val="54F93EBC"/>
    <w:rsid w:val="5AB03FAD"/>
    <w:rsid w:val="675C068F"/>
    <w:rsid w:val="6C280694"/>
    <w:rsid w:val="712E6859"/>
    <w:rsid w:val="717532C3"/>
    <w:rsid w:val="71AD41CD"/>
    <w:rsid w:val="74552DF1"/>
    <w:rsid w:val="77277B95"/>
    <w:rsid w:val="78083AFA"/>
    <w:rsid w:val="7A8279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